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CCBDC9D" w14:textId="77777777" w:rsidR="00E84DE1" w:rsidRPr="002652F5" w:rsidRDefault="004E0736">
      <w:pPr>
        <w:rPr>
          <w:rFonts w:asciiTheme="majorHAnsi" w:hAnsiTheme="majorHAnsi"/>
          <w:b/>
          <w:sz w:val="32"/>
          <w:szCs w:val="32"/>
        </w:rPr>
      </w:pPr>
      <w:r w:rsidRPr="002652F5">
        <w:rPr>
          <w:rFonts w:asciiTheme="majorHAnsi" w:hAnsiTheme="majorHAnsi"/>
          <w:b/>
          <w:sz w:val="32"/>
          <w:szCs w:val="32"/>
        </w:rPr>
        <w:t xml:space="preserve">Station </w:t>
      </w:r>
      <w:r w:rsidR="000734BF">
        <w:rPr>
          <w:rFonts w:asciiTheme="majorHAnsi" w:hAnsiTheme="majorHAnsi"/>
          <w:b/>
          <w:sz w:val="32"/>
          <w:szCs w:val="32"/>
        </w:rPr>
        <w:t>3</w:t>
      </w:r>
      <w:r w:rsidRPr="002652F5">
        <w:rPr>
          <w:rFonts w:asciiTheme="majorHAnsi" w:hAnsiTheme="majorHAnsi"/>
          <w:b/>
          <w:sz w:val="32"/>
          <w:szCs w:val="32"/>
        </w:rPr>
        <w:t xml:space="preserve">: </w:t>
      </w:r>
      <w:r w:rsidR="000734BF">
        <w:rPr>
          <w:rFonts w:asciiTheme="majorHAnsi" w:hAnsiTheme="majorHAnsi"/>
          <w:b/>
          <w:sz w:val="32"/>
          <w:szCs w:val="32"/>
        </w:rPr>
        <w:t>LEDs</w:t>
      </w:r>
      <w:r w:rsidR="00A10B5A">
        <w:rPr>
          <w:rFonts w:asciiTheme="majorHAnsi" w:hAnsiTheme="majorHAnsi"/>
          <w:b/>
          <w:sz w:val="32"/>
          <w:szCs w:val="32"/>
        </w:rPr>
        <w:t xml:space="preserve"> </w:t>
      </w:r>
    </w:p>
    <w:p w14:paraId="73DB35DE" w14:textId="77777777" w:rsidR="0041588C" w:rsidRPr="002652F5" w:rsidRDefault="0041588C">
      <w:pPr>
        <w:rPr>
          <w:rFonts w:asciiTheme="majorHAnsi" w:hAnsiTheme="majorHAnsi"/>
        </w:rPr>
      </w:pPr>
    </w:p>
    <w:p w14:paraId="3BAE86C0" w14:textId="77777777" w:rsidR="00E035BB" w:rsidRPr="00E035BB" w:rsidRDefault="00E035BB" w:rsidP="00BF13CA">
      <w:pPr>
        <w:rPr>
          <w:rFonts w:asciiTheme="majorHAnsi" w:hAnsiTheme="majorHAnsi"/>
        </w:rPr>
      </w:pPr>
      <w:r>
        <w:rPr>
          <w:rFonts w:asciiTheme="majorHAnsi" w:hAnsiTheme="majorHAnsi"/>
        </w:rPr>
        <w:t xml:space="preserve">Bei den </w:t>
      </w:r>
      <w:r w:rsidR="000734BF">
        <w:rPr>
          <w:rFonts w:asciiTheme="majorHAnsi" w:hAnsiTheme="majorHAnsi"/>
        </w:rPr>
        <w:t>LED-</w:t>
      </w:r>
      <w:r>
        <w:rPr>
          <w:rFonts w:asciiTheme="majorHAnsi" w:hAnsiTheme="majorHAnsi"/>
        </w:rPr>
        <w:t xml:space="preserve">Modulen handelt es sich um </w:t>
      </w:r>
      <w:r w:rsidR="000734BF">
        <w:rPr>
          <w:rFonts w:asciiTheme="majorHAnsi" w:hAnsiTheme="majorHAnsi"/>
        </w:rPr>
        <w:t>Aktoren</w:t>
      </w:r>
      <w:r>
        <w:rPr>
          <w:rFonts w:asciiTheme="majorHAnsi" w:hAnsiTheme="majorHAnsi"/>
        </w:rPr>
        <w:t>:</w:t>
      </w:r>
    </w:p>
    <w:p w14:paraId="31744C64" w14:textId="77777777" w:rsidR="00FB1977" w:rsidRPr="00E035BB" w:rsidRDefault="00FB1977">
      <w:pPr>
        <w:rPr>
          <w:rFonts w:asciiTheme="majorHAnsi" w:hAnsiTheme="majorHAnsi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496"/>
        <w:gridCol w:w="3643"/>
      </w:tblGrid>
      <w:tr w:rsidR="00FB1977" w:rsidRPr="00612166" w14:paraId="7CC0B44D" w14:textId="77777777" w:rsidTr="00B53E41">
        <w:trPr>
          <w:trHeight w:val="1207"/>
          <w:jc w:val="center"/>
        </w:trPr>
        <w:tc>
          <w:tcPr>
            <w:tcW w:w="0" w:type="auto"/>
            <w:tcBorders>
              <w:right w:val="nil"/>
            </w:tcBorders>
            <w:vAlign w:val="center"/>
          </w:tcPr>
          <w:p w14:paraId="55A36D98" w14:textId="77777777" w:rsidR="00FB1977" w:rsidRPr="00612166" w:rsidRDefault="000734BF" w:rsidP="00FA513C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  <w:lang w:val="en-GB" w:eastAsia="en-GB"/>
              </w:rPr>
              <w:drawing>
                <wp:inline distT="0" distB="0" distL="0" distR="0" wp14:anchorId="0CFADE79" wp14:editId="0F35870D">
                  <wp:extent cx="1440000" cy="827602"/>
                  <wp:effectExtent l="0" t="0" r="8255" b="1079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8276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79B0552E" w14:textId="77777777" w:rsidR="00FB1977" w:rsidRPr="00DC5E90" w:rsidRDefault="000734BF" w:rsidP="00FA513C">
            <w:pPr>
              <w:jc w:val="center"/>
              <w:rPr>
                <w:rFonts w:asciiTheme="majorHAnsi" w:hAnsiTheme="majorHAnsi"/>
                <w:bCs/>
              </w:rPr>
            </w:pPr>
            <w:r>
              <w:rPr>
                <w:rFonts w:asciiTheme="majorHAnsi" w:hAnsiTheme="majorHAnsi"/>
              </w:rPr>
              <w:t>Farbige LEDs in verschiedenen Größen</w:t>
            </w:r>
          </w:p>
        </w:tc>
      </w:tr>
      <w:tr w:rsidR="00FB1977" w:rsidRPr="00612166" w14:paraId="71632963" w14:textId="77777777" w:rsidTr="00B53E41">
        <w:trPr>
          <w:trHeight w:val="1207"/>
          <w:jc w:val="center"/>
        </w:trPr>
        <w:tc>
          <w:tcPr>
            <w:tcW w:w="0" w:type="auto"/>
            <w:tcBorders>
              <w:right w:val="nil"/>
            </w:tcBorders>
            <w:vAlign w:val="center"/>
          </w:tcPr>
          <w:p w14:paraId="07D1F213" w14:textId="77777777" w:rsidR="00FB1977" w:rsidRPr="00612166" w:rsidRDefault="000734BF" w:rsidP="00FA513C">
            <w:pPr>
              <w:jc w:val="center"/>
              <w:rPr>
                <w:rFonts w:asciiTheme="majorHAnsi" w:hAnsiTheme="majorHAnsi"/>
              </w:rPr>
            </w:pPr>
            <w:r w:rsidRPr="009320D2">
              <w:rPr>
                <w:lang w:val="en-GB" w:eastAsia="en-GB"/>
              </w:rPr>
              <w:drawing>
                <wp:inline distT="0" distB="0" distL="0" distR="0" wp14:anchorId="138AAEF4" wp14:editId="4A668714">
                  <wp:extent cx="720000" cy="759349"/>
                  <wp:effectExtent l="0" t="0" r="0" b="3175"/>
                  <wp:docPr id="4" name="Picture 4" descr="../../../../OneDrive/TinkerKit/module%20pics/power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../../../../OneDrive/TinkerKit/module%20pics/powerLed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080" t="22824" r="20210" b="20176"/>
                          <a:stretch/>
                        </pic:blipFill>
                        <pic:spPr bwMode="auto">
                          <a:xfrm>
                            <a:off x="0" y="0"/>
                            <a:ext cx="720000" cy="759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1C407F5F" w14:textId="77777777" w:rsidR="00FB1977" w:rsidRPr="00DC5E90" w:rsidRDefault="000734BF" w:rsidP="00FA513C">
            <w:pPr>
              <w:jc w:val="center"/>
              <w:rPr>
                <w:rFonts w:asciiTheme="majorHAnsi" w:hAnsiTheme="majorHAnsi"/>
                <w:bCs/>
              </w:rPr>
            </w:pPr>
            <w:r>
              <w:rPr>
                <w:rFonts w:asciiTheme="majorHAnsi" w:hAnsiTheme="majorHAnsi"/>
              </w:rPr>
              <w:t>Hi-Power-LEDs</w:t>
            </w:r>
          </w:p>
        </w:tc>
      </w:tr>
    </w:tbl>
    <w:p w14:paraId="0437BEEB" w14:textId="77777777" w:rsidR="00AC70F5" w:rsidRDefault="00AC70F5">
      <w:pPr>
        <w:rPr>
          <w:rFonts w:asciiTheme="majorHAnsi" w:hAnsiTheme="majorHAnsi"/>
        </w:rPr>
      </w:pPr>
    </w:p>
    <w:p w14:paraId="69A3EBE6" w14:textId="77777777" w:rsidR="00F60EBB" w:rsidRDefault="00F60EBB">
      <w:pPr>
        <w:rPr>
          <w:rFonts w:asciiTheme="majorHAnsi" w:hAnsiTheme="majorHAnsi"/>
        </w:rPr>
      </w:pPr>
    </w:p>
    <w:p w14:paraId="509DCF0A" w14:textId="77777777" w:rsidR="009E6C12" w:rsidRDefault="000734BF" w:rsidP="009E6C12">
      <w:pPr>
        <w:rPr>
          <w:rFonts w:asciiTheme="majorHAnsi" w:hAnsiTheme="majorHAnsi"/>
        </w:rPr>
      </w:pPr>
      <w:r>
        <w:rPr>
          <w:rFonts w:asciiTheme="majorHAnsi" w:hAnsiTheme="majorHAnsi"/>
        </w:rPr>
        <w:t>Aktoren</w:t>
      </w:r>
      <w:r w:rsidR="009E6C12" w:rsidRPr="00E035BB">
        <w:rPr>
          <w:rFonts w:asciiTheme="majorHAnsi" w:hAnsiTheme="majorHAnsi"/>
        </w:rPr>
        <w:t xml:space="preserve"> werden an die </w:t>
      </w:r>
      <w:r w:rsidR="002652F5">
        <w:rPr>
          <w:rFonts w:asciiTheme="majorHAnsi" w:hAnsiTheme="majorHAnsi"/>
        </w:rPr>
        <w:t>digitalen</w:t>
      </w:r>
      <w:r w:rsidR="009E6C12" w:rsidRPr="00E035BB">
        <w:rPr>
          <w:rFonts w:asciiTheme="majorHAnsi" w:hAnsiTheme="majorHAnsi"/>
        </w:rPr>
        <w:t xml:space="preserve"> </w:t>
      </w:r>
      <w:r>
        <w:rPr>
          <w:rFonts w:asciiTheme="majorHAnsi" w:hAnsiTheme="majorHAnsi"/>
        </w:rPr>
        <w:t>Ausgänge</w:t>
      </w:r>
      <w:r w:rsidR="009E6C12" w:rsidRPr="00E035BB">
        <w:rPr>
          <w:rFonts w:asciiTheme="majorHAnsi" w:hAnsiTheme="majorHAnsi"/>
        </w:rPr>
        <w:t xml:space="preserve"> (</w:t>
      </w:r>
      <w:r w:rsidR="002652F5">
        <w:rPr>
          <w:rFonts w:asciiTheme="majorHAnsi" w:hAnsiTheme="majorHAnsi"/>
          <w:i/>
        </w:rPr>
        <w:t xml:space="preserve">Digital </w:t>
      </w:r>
      <w:r w:rsidR="009E6C12" w:rsidRPr="009868E4">
        <w:rPr>
          <w:rFonts w:asciiTheme="majorHAnsi" w:hAnsiTheme="majorHAnsi"/>
          <w:i/>
        </w:rPr>
        <w:t>Input</w:t>
      </w:r>
      <w:r w:rsidR="002652F5">
        <w:rPr>
          <w:rFonts w:asciiTheme="majorHAnsi" w:hAnsiTheme="majorHAnsi"/>
          <w:i/>
        </w:rPr>
        <w:t>/Output D2</w:t>
      </w:r>
      <w:r w:rsidR="009E6C12" w:rsidRPr="009868E4">
        <w:rPr>
          <w:rFonts w:asciiTheme="majorHAnsi" w:hAnsiTheme="majorHAnsi"/>
          <w:i/>
        </w:rPr>
        <w:t xml:space="preserve">, </w:t>
      </w:r>
      <w:r w:rsidR="002652F5">
        <w:rPr>
          <w:rFonts w:asciiTheme="majorHAnsi" w:hAnsiTheme="majorHAnsi"/>
          <w:i/>
        </w:rPr>
        <w:t>D3</w:t>
      </w:r>
      <w:r w:rsidR="009E6C12" w:rsidRPr="009868E4">
        <w:rPr>
          <w:rFonts w:asciiTheme="majorHAnsi" w:hAnsiTheme="majorHAnsi"/>
          <w:i/>
        </w:rPr>
        <w:t xml:space="preserve">, </w:t>
      </w:r>
      <w:r w:rsidR="002652F5">
        <w:rPr>
          <w:rFonts w:asciiTheme="majorHAnsi" w:hAnsiTheme="majorHAnsi"/>
          <w:i/>
        </w:rPr>
        <w:t>…</w:t>
      </w:r>
      <w:r w:rsidR="009E6C12" w:rsidRPr="009868E4">
        <w:rPr>
          <w:rFonts w:asciiTheme="majorHAnsi" w:hAnsiTheme="majorHAnsi"/>
          <w:i/>
        </w:rPr>
        <w:t xml:space="preserve">, </w:t>
      </w:r>
      <w:r w:rsidR="002652F5">
        <w:rPr>
          <w:rFonts w:asciiTheme="majorHAnsi" w:hAnsiTheme="majorHAnsi"/>
          <w:i/>
        </w:rPr>
        <w:t>D1</w:t>
      </w:r>
      <w:r w:rsidR="009E6C12" w:rsidRPr="009868E4">
        <w:rPr>
          <w:rFonts w:asciiTheme="majorHAnsi" w:hAnsiTheme="majorHAnsi"/>
          <w:i/>
        </w:rPr>
        <w:t>3</w:t>
      </w:r>
      <w:r w:rsidR="007E1619">
        <w:rPr>
          <w:rFonts w:asciiTheme="majorHAnsi" w:hAnsiTheme="majorHAnsi"/>
          <w:i/>
        </w:rPr>
        <w:t xml:space="preserve"> </w:t>
      </w:r>
      <w:r w:rsidR="007E1619" w:rsidRPr="007E1619">
        <w:rPr>
          <w:rFonts w:asciiTheme="majorHAnsi" w:hAnsiTheme="majorHAnsi"/>
        </w:rPr>
        <w:t>– orange Stecker</w:t>
      </w:r>
      <w:r w:rsidR="00E957B3">
        <w:rPr>
          <w:rFonts w:asciiTheme="majorHAnsi" w:hAnsiTheme="majorHAnsi"/>
        </w:rPr>
        <w:t>, im Bild grün umrandet</w:t>
      </w:r>
      <w:r w:rsidR="009E6C12" w:rsidRPr="00E035BB">
        <w:rPr>
          <w:rFonts w:asciiTheme="majorHAnsi" w:hAnsiTheme="majorHAnsi"/>
        </w:rPr>
        <w:t>) angeschlossen</w:t>
      </w:r>
      <w:r w:rsidR="009E6C12">
        <w:rPr>
          <w:rFonts w:asciiTheme="majorHAnsi" w:hAnsiTheme="majorHAnsi"/>
        </w:rPr>
        <w:t>:</w:t>
      </w:r>
    </w:p>
    <w:p w14:paraId="511C8F78" w14:textId="77777777" w:rsidR="009E6C12" w:rsidRDefault="009E6C12" w:rsidP="009E6C12">
      <w:pPr>
        <w:rPr>
          <w:rFonts w:asciiTheme="majorHAnsi" w:hAnsiTheme="majorHAnsi"/>
        </w:rPr>
      </w:pPr>
    </w:p>
    <w:p w14:paraId="4FB8CA75" w14:textId="77777777" w:rsidR="007E1619" w:rsidRDefault="007E1619" w:rsidP="007E1619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  <w:lang w:val="en-GB"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A58EC32" wp14:editId="206A2384">
                <wp:simplePos x="0" y="0"/>
                <wp:positionH relativeFrom="column">
                  <wp:posOffset>1417320</wp:posOffset>
                </wp:positionH>
                <wp:positionV relativeFrom="paragraph">
                  <wp:posOffset>466725</wp:posOffset>
                </wp:positionV>
                <wp:extent cx="2400300" cy="1143000"/>
                <wp:effectExtent l="76200" t="50800" r="88900" b="10160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0" cy="114300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92D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F742EF" id="Rectangle 15" o:spid="_x0000_s1026" style="position:absolute;margin-left:111.6pt;margin-top:36.75pt;width:189pt;height:90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" filled="f" strokecolor="#92d050" strokeweight="4.5pt">
                <v:shadow on="t" opacity="22937f" mv:blur="40000f" origin=",.5" offset="0,23000emu"/>
              </v:rect>
            </w:pict>
          </mc:Fallback>
        </mc:AlternateContent>
      </w:r>
      <w:r w:rsidRPr="00CB76E3">
        <w:rPr>
          <w:rFonts w:asciiTheme="majorHAnsi" w:hAnsiTheme="majorHAnsi"/>
          <w:lang w:val="en-GB" w:eastAsia="en-GB"/>
        </w:rPr>
        <w:drawing>
          <wp:inline distT="0" distB="0" distL="0" distR="0" wp14:anchorId="22E14144" wp14:editId="36919E07">
            <wp:extent cx="3362512" cy="268920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62512" cy="26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BB880" w14:textId="77777777" w:rsidR="007E1619" w:rsidRDefault="007E1619" w:rsidP="009E6C12">
      <w:pPr>
        <w:rPr>
          <w:rFonts w:asciiTheme="majorHAnsi" w:hAnsiTheme="majorHAnsi"/>
        </w:rPr>
      </w:pPr>
    </w:p>
    <w:p w14:paraId="31220A13" w14:textId="77777777" w:rsidR="009E6C12" w:rsidRDefault="009E6C12" w:rsidP="009E6C12">
      <w:pPr>
        <w:rPr>
          <w:rFonts w:asciiTheme="majorHAnsi" w:hAnsiTheme="majorHAnsi"/>
        </w:rPr>
      </w:pPr>
      <w:r>
        <w:rPr>
          <w:rFonts w:asciiTheme="majorHAnsi" w:hAnsiTheme="majorHAnsi"/>
        </w:rPr>
        <w:t xml:space="preserve">Zum </w:t>
      </w:r>
      <w:r w:rsidR="00A10B5A">
        <w:rPr>
          <w:rFonts w:asciiTheme="majorHAnsi" w:hAnsiTheme="majorHAnsi"/>
        </w:rPr>
        <w:t>E</w:t>
      </w:r>
      <w:r w:rsidR="000734BF">
        <w:rPr>
          <w:rFonts w:asciiTheme="majorHAnsi" w:hAnsiTheme="majorHAnsi"/>
        </w:rPr>
        <w:t xml:space="preserve">in- oder </w:t>
      </w:r>
      <w:r w:rsidR="00A10B5A">
        <w:rPr>
          <w:rFonts w:asciiTheme="majorHAnsi" w:hAnsiTheme="majorHAnsi"/>
        </w:rPr>
        <w:t>A</w:t>
      </w:r>
      <w:r w:rsidR="000734BF">
        <w:rPr>
          <w:rFonts w:asciiTheme="majorHAnsi" w:hAnsiTheme="majorHAnsi"/>
        </w:rPr>
        <w:t xml:space="preserve">usschalten der </w:t>
      </w:r>
      <w:r w:rsidR="00A10B5A">
        <w:rPr>
          <w:rFonts w:asciiTheme="majorHAnsi" w:hAnsiTheme="majorHAnsi"/>
        </w:rPr>
        <w:t>LEDs</w:t>
      </w:r>
      <w:r>
        <w:rPr>
          <w:rFonts w:asciiTheme="majorHAnsi" w:hAnsiTheme="majorHAnsi"/>
        </w:rPr>
        <w:t>, wird in Snap4Arduino der folgende Block aus der „Arduino“-Kategorie genutzt:</w:t>
      </w:r>
    </w:p>
    <w:p w14:paraId="01E9533F" w14:textId="77777777" w:rsidR="009E6C12" w:rsidRDefault="009E6C12" w:rsidP="009E6C12">
      <w:pPr>
        <w:rPr>
          <w:rFonts w:asciiTheme="majorHAnsi" w:hAnsiTheme="majorHAnsi"/>
        </w:rPr>
      </w:pPr>
    </w:p>
    <w:p w14:paraId="6F2B5147" w14:textId="77777777" w:rsidR="009E6C12" w:rsidRDefault="0079236A" w:rsidP="009E6C12">
      <w:pPr>
        <w:rPr>
          <w:rFonts w:asciiTheme="majorHAnsi" w:hAnsiTheme="majorHAnsi"/>
        </w:rPr>
      </w:pPr>
      <w:r>
        <w:rPr>
          <w:rFonts w:asciiTheme="majorHAnsi" w:hAnsiTheme="majorHAnsi"/>
          <w:lang w:val="en-GB" w:eastAsia="en-GB"/>
        </w:rPr>
        <w:drawing>
          <wp:inline distT="0" distB="0" distL="0" distR="0" wp14:anchorId="0B684199" wp14:editId="39A92FE6">
            <wp:extent cx="5048932" cy="339424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esktop/script%20pics%20/digitalRead.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661" cy="357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A163E" w14:textId="77777777" w:rsidR="009E6C12" w:rsidRDefault="009E6C12" w:rsidP="009E6C12">
      <w:pPr>
        <w:rPr>
          <w:rFonts w:asciiTheme="majorHAnsi" w:hAnsiTheme="majorHAnsi"/>
        </w:rPr>
      </w:pPr>
    </w:p>
    <w:p w14:paraId="28942643" w14:textId="77777777" w:rsidR="009E6C12" w:rsidRDefault="009E6C12" w:rsidP="009E6C12">
      <w:pPr>
        <w:rPr>
          <w:rFonts w:asciiTheme="majorHAnsi" w:hAnsiTheme="majorHAnsi"/>
        </w:rPr>
      </w:pPr>
      <w:r>
        <w:rPr>
          <w:rFonts w:asciiTheme="majorHAnsi" w:hAnsiTheme="majorHAnsi"/>
        </w:rPr>
        <w:t xml:space="preserve">Hier werden der </w:t>
      </w:r>
      <w:r w:rsidR="00C97DF1">
        <w:rPr>
          <w:rFonts w:asciiTheme="majorHAnsi" w:hAnsiTheme="majorHAnsi"/>
        </w:rPr>
        <w:t>zu sendende Status (</w:t>
      </w:r>
      <w:r w:rsidR="00C97DF1" w:rsidRPr="00C97DF1">
        <w:rPr>
          <w:rFonts w:asciiTheme="majorHAnsi" w:hAnsiTheme="majorHAnsi"/>
          <w:i/>
        </w:rPr>
        <w:t>an</w:t>
      </w:r>
      <w:r w:rsidR="00C97DF1">
        <w:rPr>
          <w:rFonts w:asciiTheme="majorHAnsi" w:hAnsiTheme="majorHAnsi"/>
        </w:rPr>
        <w:t xml:space="preserve"> oder </w:t>
      </w:r>
      <w:r w:rsidR="00C97DF1" w:rsidRPr="00C97DF1">
        <w:rPr>
          <w:rFonts w:asciiTheme="majorHAnsi" w:hAnsiTheme="majorHAnsi"/>
          <w:i/>
        </w:rPr>
        <w:t>aus</w:t>
      </w:r>
      <w:r w:rsidR="00C97DF1">
        <w:rPr>
          <w:rFonts w:asciiTheme="majorHAnsi" w:hAnsiTheme="majorHAnsi"/>
        </w:rPr>
        <w:t xml:space="preserve">), der </w:t>
      </w:r>
      <w:r>
        <w:rPr>
          <w:rFonts w:asciiTheme="majorHAnsi" w:hAnsiTheme="majorHAnsi"/>
        </w:rPr>
        <w:t>Pin, an den d</w:t>
      </w:r>
      <w:r w:rsidR="00A10B5A">
        <w:rPr>
          <w:rFonts w:asciiTheme="majorHAnsi" w:hAnsiTheme="majorHAnsi"/>
        </w:rPr>
        <w:t>ie</w:t>
      </w:r>
      <w:r>
        <w:rPr>
          <w:rFonts w:asciiTheme="majorHAnsi" w:hAnsiTheme="majorHAnsi"/>
        </w:rPr>
        <w:t xml:space="preserve"> </w:t>
      </w:r>
      <w:r w:rsidR="00A10B5A">
        <w:rPr>
          <w:rFonts w:asciiTheme="majorHAnsi" w:hAnsiTheme="majorHAnsi"/>
        </w:rPr>
        <w:t xml:space="preserve">LED </w:t>
      </w:r>
      <w:r w:rsidR="00DE5FEC">
        <w:rPr>
          <w:rFonts w:asciiTheme="majorHAnsi" w:hAnsiTheme="majorHAnsi"/>
        </w:rPr>
        <w:t xml:space="preserve"> </w:t>
      </w:r>
      <w:r>
        <w:rPr>
          <w:rFonts w:asciiTheme="majorHAnsi" w:hAnsiTheme="majorHAnsi"/>
        </w:rPr>
        <w:t>angeschlossen ist und die Nummer des verwendeten Arduino-Boards eingetragen. Die Nummer des genutzten Arduinos steht auf der Unterseite des jeweiligen Boards:</w:t>
      </w:r>
    </w:p>
    <w:p w14:paraId="568C94CE" w14:textId="77777777" w:rsidR="007E1619" w:rsidRDefault="007E1619" w:rsidP="009E6C12">
      <w:pPr>
        <w:rPr>
          <w:rFonts w:asciiTheme="majorHAnsi" w:hAnsiTheme="majorHAnsi"/>
        </w:rPr>
      </w:pPr>
    </w:p>
    <w:p w14:paraId="6A359314" w14:textId="77777777" w:rsidR="007E1619" w:rsidRDefault="007E1619" w:rsidP="007E1619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A9F4F91" wp14:editId="3CBC2C51">
                <wp:simplePos x="0" y="0"/>
                <wp:positionH relativeFrom="column">
                  <wp:posOffset>3597275</wp:posOffset>
                </wp:positionH>
                <wp:positionV relativeFrom="paragraph">
                  <wp:posOffset>323850</wp:posOffset>
                </wp:positionV>
                <wp:extent cx="342900" cy="342900"/>
                <wp:effectExtent l="101600" t="50800" r="63500" b="11430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2900" cy="3429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86357D5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 Arrow Connector 13" o:spid="_x0000_s1026" type="#_x0000_t32" style="position:absolute;margin-left:283.25pt;margin-top:25.5pt;width:27pt;height:27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" strokecolor="#c00000" strokeweight="4.5pt">
                <v:stroke endarrow="block"/>
                <v:shadow on="t" opacity="24903f" mv:blur="40000f" origin=",.5" offset="0,20000emu"/>
              </v:shape>
            </w:pict>
          </mc:Fallback>
        </mc:AlternateContent>
      </w:r>
      <w:r>
        <w:rPr>
          <w:rFonts w:asciiTheme="majorHAnsi" w:hAnsiTheme="majorHAnsi"/>
          <w:lang w:val="en-GB" w:eastAsia="en-GB"/>
        </w:rPr>
        <w:drawing>
          <wp:inline distT="0" distB="0" distL="0" distR="0" wp14:anchorId="19FCF393" wp14:editId="18190135">
            <wp:extent cx="2894292" cy="211074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9651-1 (dragged).tiff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256" cy="211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843DA" w14:textId="77777777" w:rsidR="007E1619" w:rsidRDefault="007E1619" w:rsidP="009E6C12">
      <w:pPr>
        <w:rPr>
          <w:rFonts w:asciiTheme="majorHAnsi" w:hAnsiTheme="majorHAnsi"/>
        </w:rPr>
      </w:pPr>
    </w:p>
    <w:p w14:paraId="692FD703" w14:textId="77777777" w:rsidR="00536F1A" w:rsidRDefault="00536F1A">
      <w:pPr>
        <w:rPr>
          <w:rFonts w:asciiTheme="majorHAnsi" w:hAnsiTheme="majorHAnsi"/>
        </w:rPr>
      </w:pPr>
      <w:r>
        <w:rPr>
          <w:rFonts w:asciiTheme="majorHAnsi" w:hAnsiTheme="majorHAnsi"/>
        </w:rPr>
        <w:t>Es können durch die Kommunikation über WLAN leichte Verzögerungen auftreten.</w:t>
      </w:r>
    </w:p>
    <w:p w14:paraId="6B587F9B" w14:textId="77777777" w:rsidR="00536F1A" w:rsidRDefault="00536F1A">
      <w:pPr>
        <w:rPr>
          <w:rFonts w:asciiTheme="majorHAnsi" w:hAnsiTheme="majorHAnsi"/>
        </w:rPr>
      </w:pPr>
    </w:p>
    <w:p w14:paraId="3D243E44" w14:textId="77777777" w:rsidR="00DE5FEC" w:rsidRDefault="00DE5FEC">
      <w:pPr>
        <w:rPr>
          <w:rFonts w:asciiTheme="majorHAnsi" w:hAnsiTheme="majorHAnsi"/>
        </w:rPr>
      </w:pPr>
      <w:r>
        <w:rPr>
          <w:rFonts w:asciiTheme="majorHAnsi" w:hAnsiTheme="majorHAnsi"/>
        </w:rPr>
        <w:t>Um die Helligkeit einer LED steuern zu können, wird in Snap4Arduino der folgende Block aus der „Arduino“-Kategorie genutzt:</w:t>
      </w:r>
    </w:p>
    <w:p w14:paraId="32759257" w14:textId="77777777" w:rsidR="00DE5FEC" w:rsidRDefault="00DE5FEC">
      <w:pPr>
        <w:rPr>
          <w:rFonts w:asciiTheme="majorHAnsi" w:hAnsiTheme="majorHAnsi"/>
        </w:rPr>
      </w:pPr>
    </w:p>
    <w:p w14:paraId="637BF310" w14:textId="77777777" w:rsidR="00DE5FEC" w:rsidRDefault="00C97DF1">
      <w:pPr>
        <w:rPr>
          <w:rFonts w:asciiTheme="majorHAnsi" w:hAnsiTheme="majorHAnsi"/>
        </w:rPr>
      </w:pPr>
      <w:r>
        <w:rPr>
          <w:rFonts w:asciiTheme="majorHAnsi" w:hAnsiTheme="majorHAnsi"/>
          <w:lang w:val="en-GB" w:eastAsia="en-GB"/>
        </w:rPr>
        <w:drawing>
          <wp:inline distT="0" distB="0" distL="0" distR="0" wp14:anchorId="12500794" wp14:editId="233F6A85">
            <wp:extent cx="4958047" cy="321377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nalogWrit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952" cy="34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5FEC">
        <w:rPr>
          <w:rFonts w:asciiTheme="majorHAnsi" w:hAnsiTheme="majorHAnsi"/>
        </w:rPr>
        <w:t xml:space="preserve"> </w:t>
      </w:r>
    </w:p>
    <w:p w14:paraId="25289663" w14:textId="77777777" w:rsidR="00C97DF1" w:rsidRDefault="00C97DF1">
      <w:pPr>
        <w:rPr>
          <w:rFonts w:asciiTheme="majorHAnsi" w:hAnsiTheme="majorHAnsi"/>
        </w:rPr>
      </w:pPr>
    </w:p>
    <w:p w14:paraId="211E2B2F" w14:textId="77777777" w:rsidR="00C97DF1" w:rsidRPr="00C97DF1" w:rsidRDefault="00C97DF1" w:rsidP="00C97DF1">
      <w:pPr>
        <w:rPr>
          <w:rFonts w:asciiTheme="majorHAnsi" w:hAnsiTheme="majorHAnsi"/>
        </w:rPr>
      </w:pPr>
      <w:r>
        <w:rPr>
          <w:rFonts w:asciiTheme="majorHAnsi" w:hAnsiTheme="majorHAnsi"/>
        </w:rPr>
        <w:t xml:space="preserve">Hier wird der zu sendende Helligkeitswert (zwischen </w:t>
      </w:r>
      <w:r w:rsidRPr="00C97DF1">
        <w:rPr>
          <w:rFonts w:asciiTheme="majorHAnsi" w:hAnsiTheme="majorHAnsi"/>
          <w:i/>
        </w:rPr>
        <w:t>0</w:t>
      </w:r>
      <w:r>
        <w:rPr>
          <w:rFonts w:asciiTheme="majorHAnsi" w:hAnsiTheme="majorHAnsi"/>
        </w:rPr>
        <w:t xml:space="preserve"> und </w:t>
      </w:r>
      <w:r w:rsidRPr="00C97DF1">
        <w:rPr>
          <w:rFonts w:asciiTheme="majorHAnsi" w:hAnsiTheme="majorHAnsi"/>
          <w:i/>
        </w:rPr>
        <w:t>255</w:t>
      </w:r>
      <w:r>
        <w:rPr>
          <w:rFonts w:asciiTheme="majorHAnsi" w:hAnsiTheme="majorHAnsi"/>
        </w:rPr>
        <w:t>), der Pin, an den die LED angeschlossen ist und auch wieder die Nummer des verwendeten Arduino-Boards eingetragen. Beachte: eine solche analoge Ansteuerung funktioniert nur an speziellen PWM-Pins (</w:t>
      </w:r>
      <w:r w:rsidRPr="00C97DF1">
        <w:rPr>
          <w:rFonts w:asciiTheme="majorHAnsi" w:hAnsiTheme="majorHAnsi"/>
          <w:i/>
        </w:rPr>
        <w:t>D3, D5, D6, D9, D10, D11</w:t>
      </w:r>
      <w:r>
        <w:rPr>
          <w:rFonts w:asciiTheme="majorHAnsi" w:hAnsiTheme="majorHAnsi"/>
        </w:rPr>
        <w:t>).</w:t>
      </w:r>
    </w:p>
    <w:p w14:paraId="1D6B6E09" w14:textId="77777777" w:rsidR="00A87E70" w:rsidRDefault="00A87E70" w:rsidP="00A87E70">
      <w:pPr>
        <w:rPr>
          <w:rFonts w:asciiTheme="majorHAnsi" w:hAnsiTheme="majorHAnsi"/>
        </w:rPr>
      </w:pPr>
    </w:p>
    <w:p w14:paraId="3D691F71" w14:textId="77777777" w:rsidR="00A87E70" w:rsidRPr="00A87E70" w:rsidRDefault="00A87E70" w:rsidP="00A87E70">
      <w:pPr>
        <w:rPr>
          <w:rFonts w:asciiTheme="majorHAnsi" w:hAnsiTheme="majorHAnsi"/>
          <w:b/>
        </w:rPr>
      </w:pPr>
      <w:r w:rsidRPr="00A87E70">
        <w:rPr>
          <w:rFonts w:asciiTheme="majorHAnsi" w:hAnsiTheme="majorHAnsi"/>
          <w:b/>
        </w:rPr>
        <w:t>Aufgaben:</w:t>
      </w:r>
    </w:p>
    <w:p w14:paraId="04E81988" w14:textId="77777777" w:rsidR="00A87E70" w:rsidRPr="00A87E70" w:rsidRDefault="00A87E70" w:rsidP="00A87E70">
      <w:pPr>
        <w:rPr>
          <w:rFonts w:asciiTheme="majorHAnsi" w:hAnsiTheme="majorHAnsi"/>
        </w:rPr>
      </w:pPr>
    </w:p>
    <w:p w14:paraId="572823F6" w14:textId="77777777" w:rsidR="00B53E41" w:rsidRDefault="00B53E41" w:rsidP="00AC70F5">
      <w:pPr>
        <w:pStyle w:val="ListParagraph"/>
        <w:numPr>
          <w:ilvl w:val="0"/>
          <w:numId w:val="2"/>
        </w:numPr>
        <w:rPr>
          <w:rFonts w:asciiTheme="majorHAnsi" w:hAnsiTheme="majorHAnsi"/>
        </w:rPr>
      </w:pPr>
      <w:r>
        <w:rPr>
          <w:rFonts w:asciiTheme="majorHAnsi" w:hAnsiTheme="majorHAnsi"/>
        </w:rPr>
        <w:t xml:space="preserve">Schließe einen </w:t>
      </w:r>
      <w:r w:rsidR="00C97DF1">
        <w:rPr>
          <w:rFonts w:asciiTheme="majorHAnsi" w:hAnsiTheme="majorHAnsi"/>
        </w:rPr>
        <w:t>LED</w:t>
      </w:r>
      <w:r>
        <w:rPr>
          <w:rFonts w:asciiTheme="majorHAnsi" w:hAnsiTheme="majorHAnsi"/>
        </w:rPr>
        <w:t xml:space="preserve"> an den Pin </w:t>
      </w:r>
      <w:r w:rsidR="0079236A">
        <w:rPr>
          <w:rFonts w:asciiTheme="majorHAnsi" w:hAnsiTheme="majorHAnsi"/>
        </w:rPr>
        <w:t>D2</w:t>
      </w:r>
      <w:r>
        <w:rPr>
          <w:rFonts w:asciiTheme="majorHAnsi" w:hAnsiTheme="majorHAnsi"/>
        </w:rPr>
        <w:t xml:space="preserve"> vom Arduino an und </w:t>
      </w:r>
      <w:r w:rsidR="00C97DF1">
        <w:rPr>
          <w:rFonts w:asciiTheme="majorHAnsi" w:hAnsiTheme="majorHAnsi"/>
        </w:rPr>
        <w:t>bringe sie zum leuchten. Schalte sie anschließend wieder aus.</w:t>
      </w:r>
    </w:p>
    <w:p w14:paraId="39F87EFE" w14:textId="77777777" w:rsidR="00B53E41" w:rsidRDefault="00C97DF1" w:rsidP="00B53E41">
      <w:pPr>
        <w:pStyle w:val="ListParagraph"/>
        <w:numPr>
          <w:ilvl w:val="1"/>
          <w:numId w:val="2"/>
        </w:numPr>
        <w:rPr>
          <w:rFonts w:asciiTheme="majorHAnsi" w:hAnsiTheme="majorHAnsi"/>
        </w:rPr>
      </w:pPr>
      <w:r>
        <w:rPr>
          <w:rFonts w:asciiTheme="majorHAnsi" w:hAnsiTheme="majorHAnsi"/>
        </w:rPr>
        <w:t>Was bewirkt das folgende Programm?</w:t>
      </w:r>
    </w:p>
    <w:p w14:paraId="0D2C9BF6" w14:textId="77777777" w:rsidR="00C5336C" w:rsidRDefault="00C5336C" w:rsidP="00C5336C">
      <w:pPr>
        <w:pStyle w:val="ListParagraph"/>
        <w:ind w:left="1440"/>
        <w:rPr>
          <w:rFonts w:asciiTheme="majorHAnsi" w:hAnsiTheme="majorHAnsi"/>
        </w:rPr>
      </w:pPr>
    </w:p>
    <w:p w14:paraId="0367DD00" w14:textId="77777777" w:rsidR="00C97DF1" w:rsidRDefault="00FE2755" w:rsidP="00FE2755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  <w:lang w:val="en-GB" w:eastAsia="en-GB"/>
        </w:rPr>
        <w:drawing>
          <wp:inline distT="0" distB="0" distL="0" distR="0" wp14:anchorId="52E63B2B" wp14:editId="6578CC11">
            <wp:extent cx="4051935" cy="1636396"/>
            <wp:effectExtent l="0" t="0" r="1206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link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1266" cy="164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F80E" w14:textId="77777777" w:rsidR="00C5336C" w:rsidRPr="00C97DF1" w:rsidRDefault="00C5336C" w:rsidP="00FE2755">
      <w:pPr>
        <w:jc w:val="center"/>
        <w:rPr>
          <w:rFonts w:asciiTheme="majorHAnsi" w:hAnsiTheme="majorHAnsi"/>
        </w:rPr>
      </w:pPr>
    </w:p>
    <w:p w14:paraId="0E5A0DA0" w14:textId="77777777" w:rsidR="00B53E41" w:rsidRDefault="00C97DF1" w:rsidP="00B53E41">
      <w:pPr>
        <w:pStyle w:val="ListParagraph"/>
        <w:numPr>
          <w:ilvl w:val="0"/>
          <w:numId w:val="2"/>
        </w:numPr>
        <w:rPr>
          <w:rFonts w:asciiTheme="majorHAnsi" w:hAnsiTheme="majorHAnsi"/>
        </w:rPr>
      </w:pPr>
      <w:r>
        <w:rPr>
          <w:rFonts w:asciiTheme="majorHAnsi" w:hAnsiTheme="majorHAnsi"/>
        </w:rPr>
        <w:t>Schreibe ein Programm, das zwei LEDs im Wechsel an- und wieder ausschaltet.</w:t>
      </w:r>
    </w:p>
    <w:p w14:paraId="2FC9731D" w14:textId="77777777" w:rsidR="00C97DF1" w:rsidRDefault="007C20C7" w:rsidP="00B53E41">
      <w:pPr>
        <w:pStyle w:val="ListParagraph"/>
        <w:numPr>
          <w:ilvl w:val="0"/>
          <w:numId w:val="2"/>
        </w:numPr>
        <w:rPr>
          <w:rFonts w:asciiTheme="majorHAnsi" w:hAnsiTheme="majorHAnsi"/>
        </w:rPr>
      </w:pPr>
      <w:r>
        <w:rPr>
          <w:rFonts w:asciiTheme="majorHAnsi" w:hAnsiTheme="majorHAnsi"/>
        </w:rPr>
        <w:t>Schreibe ein Programm, da</w:t>
      </w:r>
      <w:bookmarkStart w:id="0" w:name="_GoBack"/>
      <w:bookmarkEnd w:id="0"/>
      <w:r w:rsidR="00C97DF1">
        <w:rPr>
          <w:rFonts w:asciiTheme="majorHAnsi" w:hAnsiTheme="majorHAnsi"/>
        </w:rPr>
        <w:t>s eine LED im Sekundentakt immer heller werden lässt.</w:t>
      </w:r>
    </w:p>
    <w:p w14:paraId="5E51FE05" w14:textId="77777777" w:rsidR="00AC70F5" w:rsidRDefault="00520503" w:rsidP="00AC70F5">
      <w:pPr>
        <w:pStyle w:val="ListParagraph"/>
        <w:numPr>
          <w:ilvl w:val="0"/>
          <w:numId w:val="2"/>
        </w:numPr>
        <w:rPr>
          <w:rFonts w:asciiTheme="majorHAnsi" w:hAnsiTheme="majorHAnsi"/>
        </w:rPr>
      </w:pPr>
      <w:r w:rsidRPr="00520503">
        <w:rPr>
          <w:rFonts w:asciiTheme="majorHAnsi" w:hAnsiTheme="majorHAnsi"/>
        </w:rPr>
        <w:t xml:space="preserve">Für welche </w:t>
      </w:r>
      <w:r>
        <w:rPr>
          <w:rFonts w:asciiTheme="majorHAnsi" w:hAnsiTheme="majorHAnsi"/>
        </w:rPr>
        <w:t xml:space="preserve">beispielhaften </w:t>
      </w:r>
      <w:r w:rsidRPr="00520503">
        <w:rPr>
          <w:rFonts w:asciiTheme="majorHAnsi" w:hAnsiTheme="majorHAnsi"/>
        </w:rPr>
        <w:t xml:space="preserve">Anwendungszwecke können die </w:t>
      </w:r>
      <w:r w:rsidR="00C97DF1">
        <w:rPr>
          <w:rFonts w:asciiTheme="majorHAnsi" w:hAnsiTheme="majorHAnsi"/>
        </w:rPr>
        <w:t>LEDs</w:t>
      </w:r>
      <w:r w:rsidRPr="00520503">
        <w:rPr>
          <w:rFonts w:asciiTheme="majorHAnsi" w:hAnsiTheme="majorHAnsi"/>
        </w:rPr>
        <w:t xml:space="preserve"> dienen?</w:t>
      </w:r>
    </w:p>
    <w:p w14:paraId="0A8AE188" w14:textId="77777777" w:rsidR="001715E1" w:rsidRPr="00536F1A" w:rsidRDefault="001715E1" w:rsidP="00536F1A">
      <w:pPr>
        <w:rPr>
          <w:rFonts w:asciiTheme="majorHAnsi" w:hAnsiTheme="majorHAnsi"/>
          <w:highlight w:val="yellow"/>
        </w:rPr>
      </w:pPr>
    </w:p>
    <w:sectPr w:rsidR="001715E1" w:rsidRPr="00536F1A" w:rsidSect="00F60EBB">
      <w:headerReference w:type="even" r:id="rId14"/>
      <w:headerReference w:type="default" r:id="rId15"/>
      <w:type w:val="continuous"/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63F3F5C" w14:textId="77777777" w:rsidR="00D627B0" w:rsidRDefault="00D627B0" w:rsidP="00C612BE">
      <w:r>
        <w:separator/>
      </w:r>
    </w:p>
  </w:endnote>
  <w:endnote w:type="continuationSeparator" w:id="0">
    <w:p w14:paraId="3286257D" w14:textId="77777777" w:rsidR="00D627B0" w:rsidRDefault="00D627B0" w:rsidP="00C612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ＭＳ 明朝">
    <w:charset w:val="80"/>
    <w:family w:val="roma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ゴシック">
    <w:charset w:val="80"/>
    <w:family w:val="swiss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187F63C" w14:textId="77777777" w:rsidR="00D627B0" w:rsidRDefault="00D627B0" w:rsidP="00C612BE">
      <w:r>
        <w:separator/>
      </w:r>
    </w:p>
  </w:footnote>
  <w:footnote w:type="continuationSeparator" w:id="0">
    <w:p w14:paraId="0D73AA5E" w14:textId="77777777" w:rsidR="00D627B0" w:rsidRDefault="00D627B0" w:rsidP="00C612BE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1ECAFF4" w14:textId="77777777" w:rsidR="009045AE" w:rsidRPr="00311373" w:rsidRDefault="00D627B0">
    <w:pPr>
      <w:pStyle w:val="Header"/>
      <w:rPr>
        <w:lang w:val="en-GB"/>
      </w:rPr>
    </w:pPr>
    <w:sdt>
      <w:sdtPr>
        <w:id w:val="171999623"/>
        <w:placeholder>
          <w:docPart w:val="D2FA09FBDF2E0441B084B274D14A986F"/>
        </w:placeholder>
        <w:temporary/>
        <w:showingPlcHdr/>
      </w:sdtPr>
      <w:sdtEndPr/>
      <w:sdtContent>
        <w:r w:rsidR="009045AE" w:rsidRPr="00311373">
          <w:rPr>
            <w:lang w:val="en-GB"/>
          </w:rPr>
          <w:t>[Type text]</w:t>
        </w:r>
      </w:sdtContent>
    </w:sdt>
    <w:r w:rsidR="009045AE">
      <w:ptab w:relativeTo="margin" w:alignment="center" w:leader="none"/>
    </w:r>
    <w:sdt>
      <w:sdtPr>
        <w:id w:val="171999624"/>
        <w:placeholder>
          <w:docPart w:val="FA1B46D87779CF4BBAF44FD768958ADC"/>
        </w:placeholder>
        <w:temporary/>
        <w:showingPlcHdr/>
      </w:sdtPr>
      <w:sdtEndPr/>
      <w:sdtContent>
        <w:r w:rsidR="009045AE" w:rsidRPr="00311373">
          <w:rPr>
            <w:lang w:val="en-GB"/>
          </w:rPr>
          <w:t>[Type text]</w:t>
        </w:r>
      </w:sdtContent>
    </w:sdt>
    <w:r w:rsidR="009045AE">
      <w:ptab w:relativeTo="margin" w:alignment="right" w:leader="none"/>
    </w:r>
    <w:sdt>
      <w:sdtPr>
        <w:id w:val="171999625"/>
        <w:placeholder>
          <w:docPart w:val="C2EBE8AE3124B9458CC4A62D227BD14A"/>
        </w:placeholder>
        <w:temporary/>
        <w:showingPlcHdr/>
      </w:sdtPr>
      <w:sdtEndPr/>
      <w:sdtContent>
        <w:r w:rsidR="009045AE" w:rsidRPr="00311373">
          <w:rPr>
            <w:lang w:val="en-GB"/>
          </w:rPr>
          <w:t>[Type text]</w:t>
        </w:r>
      </w:sdtContent>
    </w:sdt>
  </w:p>
  <w:p w14:paraId="0026F5FE" w14:textId="77777777" w:rsidR="009045AE" w:rsidRPr="00311373" w:rsidRDefault="009045AE">
    <w:pPr>
      <w:pStyle w:val="Header"/>
      <w:rPr>
        <w:lang w:val="en-GB"/>
      </w:rPr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FD90462" w14:textId="77777777" w:rsidR="009045AE" w:rsidRPr="005E0040" w:rsidRDefault="009045AE" w:rsidP="00C612BE">
    <w:pPr>
      <w:jc w:val="right"/>
      <w:rPr>
        <w:rFonts w:ascii="Calibri" w:hAnsi="Calibri"/>
        <w:b/>
      </w:rPr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6A5631"/>
    <w:multiLevelType w:val="hybridMultilevel"/>
    <w:tmpl w:val="1110ECA4"/>
    <w:lvl w:ilvl="0" w:tplc="5274C34E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DE230AC"/>
    <w:multiLevelType w:val="hybridMultilevel"/>
    <w:tmpl w:val="E3C23224"/>
    <w:lvl w:ilvl="0" w:tplc="7104052C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4ED17FE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1106BD7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18F7E81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50E7163"/>
    <w:multiLevelType w:val="hybridMultilevel"/>
    <w:tmpl w:val="0826122A"/>
    <w:lvl w:ilvl="0" w:tplc="9FAC2B6A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CEB237A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6"/>
  </w:num>
  <w:num w:numId="3">
    <w:abstractNumId w:val="1"/>
  </w:num>
  <w:num w:numId="4">
    <w:abstractNumId w:val="3"/>
  </w:num>
  <w:num w:numId="5">
    <w:abstractNumId w:val="2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5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0053"/>
    <w:rsid w:val="000734BF"/>
    <w:rsid w:val="000F3E67"/>
    <w:rsid w:val="001715E1"/>
    <w:rsid w:val="00177BE2"/>
    <w:rsid w:val="00233FC1"/>
    <w:rsid w:val="002600A4"/>
    <w:rsid w:val="002652F5"/>
    <w:rsid w:val="0027119F"/>
    <w:rsid w:val="00311373"/>
    <w:rsid w:val="0041588C"/>
    <w:rsid w:val="00467529"/>
    <w:rsid w:val="00485AEB"/>
    <w:rsid w:val="004E0736"/>
    <w:rsid w:val="004F709E"/>
    <w:rsid w:val="00516EE1"/>
    <w:rsid w:val="00520503"/>
    <w:rsid w:val="00536F1A"/>
    <w:rsid w:val="00572201"/>
    <w:rsid w:val="005A15CF"/>
    <w:rsid w:val="005D7688"/>
    <w:rsid w:val="005E0040"/>
    <w:rsid w:val="00621FB1"/>
    <w:rsid w:val="00652181"/>
    <w:rsid w:val="0069570E"/>
    <w:rsid w:val="0072493C"/>
    <w:rsid w:val="007469CC"/>
    <w:rsid w:val="00785FCA"/>
    <w:rsid w:val="00791D22"/>
    <w:rsid w:val="0079236A"/>
    <w:rsid w:val="007C20C7"/>
    <w:rsid w:val="007E1619"/>
    <w:rsid w:val="007F344B"/>
    <w:rsid w:val="009045AE"/>
    <w:rsid w:val="00905797"/>
    <w:rsid w:val="00974F1D"/>
    <w:rsid w:val="00977BD8"/>
    <w:rsid w:val="009868E4"/>
    <w:rsid w:val="009A3ED8"/>
    <w:rsid w:val="009E6C12"/>
    <w:rsid w:val="00A10B5A"/>
    <w:rsid w:val="00A821CC"/>
    <w:rsid w:val="00A87E70"/>
    <w:rsid w:val="00AA3639"/>
    <w:rsid w:val="00AC70F5"/>
    <w:rsid w:val="00B53E41"/>
    <w:rsid w:val="00B70CE0"/>
    <w:rsid w:val="00B77A5E"/>
    <w:rsid w:val="00BF13CA"/>
    <w:rsid w:val="00C22914"/>
    <w:rsid w:val="00C30761"/>
    <w:rsid w:val="00C41FB6"/>
    <w:rsid w:val="00C5336C"/>
    <w:rsid w:val="00C612BE"/>
    <w:rsid w:val="00C97DF1"/>
    <w:rsid w:val="00CE304B"/>
    <w:rsid w:val="00CE4BB6"/>
    <w:rsid w:val="00D50391"/>
    <w:rsid w:val="00D627B0"/>
    <w:rsid w:val="00DC5E90"/>
    <w:rsid w:val="00DD0053"/>
    <w:rsid w:val="00DE5FEC"/>
    <w:rsid w:val="00E035BB"/>
    <w:rsid w:val="00E217B2"/>
    <w:rsid w:val="00E84DE1"/>
    <w:rsid w:val="00E957B3"/>
    <w:rsid w:val="00F60EBB"/>
    <w:rsid w:val="00FA513C"/>
    <w:rsid w:val="00FB1977"/>
    <w:rsid w:val="00FE27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7AEA20F1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D50391"/>
    <w:rPr>
      <w:noProof/>
      <w:lang w:val="de-DE" w:eastAsia="de-D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005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1588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588C"/>
    <w:rPr>
      <w:rFonts w:ascii="Lucida Grande" w:hAnsi="Lucida Grande" w:cs="Lucida Grande"/>
      <w:noProof/>
      <w:sz w:val="18"/>
      <w:szCs w:val="18"/>
      <w:lang w:val="de-DE" w:eastAsia="de-DE"/>
    </w:rPr>
  </w:style>
  <w:style w:type="paragraph" w:styleId="Header">
    <w:name w:val="header"/>
    <w:basedOn w:val="Normal"/>
    <w:link w:val="HeaderChar"/>
    <w:uiPriority w:val="99"/>
    <w:unhideWhenUsed/>
    <w:rsid w:val="00C612BE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612BE"/>
    <w:rPr>
      <w:noProof/>
      <w:lang w:val="de-DE" w:eastAsia="de-DE"/>
    </w:rPr>
  </w:style>
  <w:style w:type="paragraph" w:styleId="Footer">
    <w:name w:val="footer"/>
    <w:basedOn w:val="Normal"/>
    <w:link w:val="FooterChar"/>
    <w:uiPriority w:val="99"/>
    <w:unhideWhenUsed/>
    <w:rsid w:val="00C612BE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612BE"/>
    <w:rPr>
      <w:noProof/>
      <w:lang w:val="de-DE" w:eastAsia="de-DE"/>
    </w:rPr>
  </w:style>
  <w:style w:type="table" w:styleId="TableGrid">
    <w:name w:val="Table Grid"/>
    <w:basedOn w:val="TableNormal"/>
    <w:uiPriority w:val="59"/>
    <w:rsid w:val="00C612BE"/>
    <w:rPr>
      <w:sz w:val="22"/>
      <w:szCs w:val="22"/>
      <w:lang w:bidi="en-US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7555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70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4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528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880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1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6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835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999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48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8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517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tiff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header" Target="header1.xml"/><Relationship Id="rId15" Type="http://schemas.openxmlformats.org/officeDocument/2006/relationships/header" Target="header2.xml"/><Relationship Id="rId16" Type="http://schemas.openxmlformats.org/officeDocument/2006/relationships/fontTable" Target="fontTable.xml"/><Relationship Id="rId17" Type="http://schemas.openxmlformats.org/officeDocument/2006/relationships/glossaryDocument" Target="glossary/document.xml"/><Relationship Id="rId1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tiff"/><Relationship Id="rId10" Type="http://schemas.openxmlformats.org/officeDocument/2006/relationships/image" Target="media/image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D2FA09FBDF2E0441B084B274D14A986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F67B8B5-9086-2948-8942-33D43DB1DAEC}"/>
      </w:docPartPr>
      <w:docPartBody>
        <w:p w:rsidR="00107602" w:rsidRDefault="00107602" w:rsidP="00107602">
          <w:pPr>
            <w:pStyle w:val="D2FA09FBDF2E0441B084B274D14A986F"/>
          </w:pPr>
          <w:r>
            <w:t>[Type text]</w:t>
          </w:r>
        </w:p>
      </w:docPartBody>
    </w:docPart>
    <w:docPart>
      <w:docPartPr>
        <w:name w:val="FA1B46D87779CF4BBAF44FD768958AD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EE33A28-4EC7-B440-A428-0BEC134BDB65}"/>
      </w:docPartPr>
      <w:docPartBody>
        <w:p w:rsidR="00107602" w:rsidRDefault="00107602" w:rsidP="00107602">
          <w:pPr>
            <w:pStyle w:val="FA1B46D87779CF4BBAF44FD768958ADC"/>
          </w:pPr>
          <w:r>
            <w:t>[Type text]</w:t>
          </w:r>
        </w:p>
      </w:docPartBody>
    </w:docPart>
    <w:docPart>
      <w:docPartPr>
        <w:name w:val="C2EBE8AE3124B9458CC4A62D227BD14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95EE50B-0772-8D4D-ACAF-EB473304E597}"/>
      </w:docPartPr>
      <w:docPartBody>
        <w:p w:rsidR="00107602" w:rsidRDefault="00107602" w:rsidP="00107602">
          <w:pPr>
            <w:pStyle w:val="C2EBE8AE3124B9458CC4A62D227BD14A"/>
          </w:pPr>
          <w:r>
            <w:t>[Type text]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ＭＳ 明朝">
    <w:charset w:val="80"/>
    <w:family w:val="roma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ゴシック">
    <w:charset w:val="80"/>
    <w:family w:val="swiss"/>
    <w:pitch w:val="fixed"/>
    <w:sig w:usb0="E00002FF" w:usb1="6AC7FDFB" w:usb2="08000012" w:usb3="00000000" w:csb0="0002009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auto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07602"/>
    <w:rsid w:val="00107602"/>
    <w:rsid w:val="0012465C"/>
    <w:rsid w:val="002C04A4"/>
    <w:rsid w:val="002C2120"/>
    <w:rsid w:val="004A43EC"/>
    <w:rsid w:val="005870E1"/>
    <w:rsid w:val="00782B86"/>
    <w:rsid w:val="00EF2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;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955AC94CE26FE469F06F315D650BDF4">
    <w:name w:val="6955AC94CE26FE469F06F315D650BDF4"/>
    <w:rsid w:val="00107602"/>
  </w:style>
  <w:style w:type="paragraph" w:customStyle="1" w:styleId="210B23B9D7B34C4583D6D733B0D72813">
    <w:name w:val="210B23B9D7B34C4583D6D733B0D72813"/>
    <w:rsid w:val="00107602"/>
  </w:style>
  <w:style w:type="paragraph" w:customStyle="1" w:styleId="6E57B0A2B2336E46A7D24082F3284925">
    <w:name w:val="6E57B0A2B2336E46A7D24082F3284925"/>
    <w:rsid w:val="00107602"/>
  </w:style>
  <w:style w:type="paragraph" w:customStyle="1" w:styleId="2BCF34B01A96804AAD90345F0AB5AC2A">
    <w:name w:val="2BCF34B01A96804AAD90345F0AB5AC2A"/>
    <w:rsid w:val="00107602"/>
  </w:style>
  <w:style w:type="paragraph" w:customStyle="1" w:styleId="27ADAF1114C9C2469E3526051A9AA3E7">
    <w:name w:val="27ADAF1114C9C2469E3526051A9AA3E7"/>
    <w:rsid w:val="00107602"/>
  </w:style>
  <w:style w:type="paragraph" w:customStyle="1" w:styleId="B353489DDEF1AB4CB1DC20E7E5F1DA4A">
    <w:name w:val="B353489DDEF1AB4CB1DC20E7E5F1DA4A"/>
    <w:rsid w:val="00107602"/>
  </w:style>
  <w:style w:type="paragraph" w:customStyle="1" w:styleId="D2FA09FBDF2E0441B084B274D14A986F">
    <w:name w:val="D2FA09FBDF2E0441B084B274D14A986F"/>
    <w:rsid w:val="00107602"/>
  </w:style>
  <w:style w:type="paragraph" w:customStyle="1" w:styleId="FA1B46D87779CF4BBAF44FD768958ADC">
    <w:name w:val="FA1B46D87779CF4BBAF44FD768958ADC"/>
    <w:rsid w:val="00107602"/>
  </w:style>
  <w:style w:type="paragraph" w:customStyle="1" w:styleId="C2EBE8AE3124B9458CC4A62D227BD14A">
    <w:name w:val="C2EBE8AE3124B9458CC4A62D227BD14A"/>
    <w:rsid w:val="00107602"/>
  </w:style>
  <w:style w:type="paragraph" w:customStyle="1" w:styleId="CF9F909D9013CF4B8A0141E8A72181AE">
    <w:name w:val="CF9F909D9013CF4B8A0141E8A72181AE"/>
    <w:rsid w:val="00107602"/>
  </w:style>
  <w:style w:type="paragraph" w:customStyle="1" w:styleId="3186CB5679C61A42B3C96D236D1BBB26">
    <w:name w:val="3186CB5679C61A42B3C96D236D1BBB26"/>
    <w:rsid w:val="00107602"/>
  </w:style>
  <w:style w:type="paragraph" w:customStyle="1" w:styleId="915E89339A7A3544BB3D861B5C3CCE36">
    <w:name w:val="915E89339A7A3544BB3D861B5C3CCE36"/>
    <w:rsid w:val="00107602"/>
  </w:style>
  <w:style w:type="paragraph" w:customStyle="1" w:styleId="0FE25665B43BDF4DAD5DB4C2D2880416">
    <w:name w:val="0FE25665B43BDF4DAD5DB4C2D2880416"/>
    <w:rsid w:val="00107602"/>
  </w:style>
  <w:style w:type="paragraph" w:customStyle="1" w:styleId="90384B419DBFFF4DA6E1F0771709EC2C">
    <w:name w:val="90384B419DBFFF4DA6E1F0771709EC2C"/>
    <w:rsid w:val="0010760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</Pages>
  <Words>224</Words>
  <Characters>1278</Characters>
  <Application>Microsoft Macintosh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Digitale und analoge Sensoren und Aktoren im TinkerKit</vt:lpstr>
    </vt:vector>
  </TitlesOfParts>
  <Company>Kurs: _____________________</Company>
  <LinksUpToDate>false</LinksUpToDate>
  <CharactersWithSpaces>1500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Digitale und analoge Sensoren und Aktoren im TinkerKit</dc:title>
  <dc:subject/>
  <dc:creator>Mareen Przybylla</dc:creator>
  <cp:keywords/>
  <dc:description/>
  <cp:lastModifiedBy>Mareen Przybylla</cp:lastModifiedBy>
  <cp:revision>6</cp:revision>
  <dcterms:created xsi:type="dcterms:W3CDTF">2017-07-17T13:12:00Z</dcterms:created>
  <dcterms:modified xsi:type="dcterms:W3CDTF">2017-09-05T08:34:00Z</dcterms:modified>
</cp:coreProperties>
</file>